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0" w:rsidRDefault="00193131" w:rsidP="00193131">
      <w:pPr>
        <w:pStyle w:val="Title"/>
      </w:pPr>
      <w:bookmarkStart w:id="0" w:name="_GoBack"/>
      <w:bookmarkEnd w:id="0"/>
      <w:r>
        <w:t>St. Fillans Music Circle</w:t>
      </w:r>
    </w:p>
    <w:p w:rsidR="00193131" w:rsidRDefault="00193131" w:rsidP="00193131"/>
    <w:p w:rsidR="00193131" w:rsidRPr="00CC4092" w:rsidRDefault="00193131" w:rsidP="006B09BC">
      <w:pPr>
        <w:spacing w:after="120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We have pleasure in giving you details of our Autumn Session 2012 which starts on Tuesday 2</w:t>
      </w:r>
      <w:r w:rsidRPr="00CC4092">
        <w:rPr>
          <w:color w:val="000000" w:themeColor="text1"/>
          <w:sz w:val="28"/>
          <w:szCs w:val="28"/>
          <w:vertAlign w:val="superscript"/>
        </w:rPr>
        <w:t>nd</w:t>
      </w:r>
      <w:r w:rsidRPr="00CC4092">
        <w:rPr>
          <w:color w:val="000000" w:themeColor="text1"/>
          <w:sz w:val="28"/>
          <w:szCs w:val="28"/>
        </w:rPr>
        <w:t xml:space="preserve"> October at 1300 hours with our customary Soup Lunch. The Circle meets on Tuesday afternoons in Sandison Hall, St. Fillans</w:t>
      </w:r>
    </w:p>
    <w:p w:rsidR="00193131" w:rsidRPr="00CC4092" w:rsidRDefault="00193131" w:rsidP="00193131">
      <w:pPr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We look forward to continuing our learning experience and enjoyment of classical music presented in various forms.</w:t>
      </w:r>
    </w:p>
    <w:p w:rsidR="00193131" w:rsidRPr="00CC4092" w:rsidRDefault="00193131" w:rsidP="006B09BC">
      <w:pPr>
        <w:spacing w:after="0"/>
        <w:rPr>
          <w:color w:val="000000" w:themeColor="text1"/>
          <w:sz w:val="28"/>
          <w:szCs w:val="28"/>
        </w:rPr>
      </w:pPr>
    </w:p>
    <w:p w:rsidR="00193131" w:rsidRPr="00CC4092" w:rsidRDefault="00193131" w:rsidP="00193131">
      <w:pPr>
        <w:rPr>
          <w:b/>
          <w:color w:val="000000" w:themeColor="text1"/>
          <w:sz w:val="28"/>
          <w:szCs w:val="28"/>
        </w:rPr>
      </w:pPr>
      <w:r w:rsidRPr="00CC4092">
        <w:rPr>
          <w:b/>
          <w:color w:val="000000" w:themeColor="text1"/>
          <w:sz w:val="28"/>
          <w:szCs w:val="28"/>
        </w:rPr>
        <w:t>PROGRAMME – 2</w:t>
      </w:r>
      <w:r w:rsidRPr="00CC4092">
        <w:rPr>
          <w:b/>
          <w:color w:val="000000" w:themeColor="text1"/>
          <w:sz w:val="28"/>
          <w:szCs w:val="28"/>
          <w:vertAlign w:val="superscript"/>
        </w:rPr>
        <w:t>nd</w:t>
      </w:r>
      <w:r w:rsidRPr="00CC4092">
        <w:rPr>
          <w:b/>
          <w:color w:val="000000" w:themeColor="text1"/>
          <w:sz w:val="28"/>
          <w:szCs w:val="28"/>
        </w:rPr>
        <w:t xml:space="preserve"> October to 11 December 2012</w:t>
      </w:r>
    </w:p>
    <w:p w:rsidR="006B09BC" w:rsidRPr="00CC4092" w:rsidRDefault="00193131" w:rsidP="00060A79">
      <w:pPr>
        <w:spacing w:after="0" w:line="240" w:lineRule="auto"/>
        <w:ind w:left="1843" w:hanging="1843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2</w:t>
      </w:r>
      <w:r w:rsidRPr="00CC4092">
        <w:rPr>
          <w:color w:val="000000" w:themeColor="text1"/>
          <w:sz w:val="28"/>
          <w:szCs w:val="28"/>
          <w:vertAlign w:val="superscript"/>
        </w:rPr>
        <w:t>nd</w:t>
      </w:r>
      <w:r w:rsidR="003333BA" w:rsidRPr="00CC4092">
        <w:rPr>
          <w:color w:val="000000" w:themeColor="text1"/>
          <w:sz w:val="28"/>
          <w:szCs w:val="28"/>
        </w:rPr>
        <w:t xml:space="preserve"> October  </w:t>
      </w:r>
      <w:r w:rsidR="003333BA" w:rsidRPr="00CC4092">
        <w:rPr>
          <w:color w:val="000000" w:themeColor="text1"/>
          <w:sz w:val="28"/>
          <w:szCs w:val="28"/>
        </w:rPr>
        <w:tab/>
      </w:r>
      <w:r w:rsidRPr="00CC4092">
        <w:rPr>
          <w:color w:val="000000" w:themeColor="text1"/>
          <w:sz w:val="28"/>
          <w:szCs w:val="28"/>
        </w:rPr>
        <w:t xml:space="preserve"> Eleano</w:t>
      </w:r>
      <w:r w:rsidR="006B09BC" w:rsidRPr="00CC4092">
        <w:rPr>
          <w:color w:val="000000" w:themeColor="text1"/>
          <w:sz w:val="28"/>
          <w:szCs w:val="28"/>
        </w:rPr>
        <w:t>r Cunningham:</w:t>
      </w:r>
    </w:p>
    <w:p w:rsidR="00193131" w:rsidRPr="00CC4092" w:rsidRDefault="00193131" w:rsidP="00060A79">
      <w:pPr>
        <w:spacing w:after="120" w:line="240" w:lineRule="auto"/>
        <w:ind w:left="1843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 xml:space="preserve">A </w:t>
      </w:r>
      <w:proofErr w:type="spellStart"/>
      <w:r w:rsidRPr="00CC4092">
        <w:rPr>
          <w:color w:val="000000" w:themeColor="text1"/>
          <w:sz w:val="28"/>
          <w:szCs w:val="28"/>
        </w:rPr>
        <w:t>Nisbet</w:t>
      </w:r>
      <w:proofErr w:type="spellEnd"/>
      <w:r w:rsidRPr="00CC4092">
        <w:rPr>
          <w:color w:val="000000" w:themeColor="text1"/>
          <w:sz w:val="28"/>
          <w:szCs w:val="28"/>
        </w:rPr>
        <w:t xml:space="preserve"> Cunningham Memorial Concert from St. Andrew’s Hall, Glasgow, 31</w:t>
      </w:r>
      <w:r w:rsidRPr="00CC4092">
        <w:rPr>
          <w:color w:val="000000" w:themeColor="text1"/>
          <w:sz w:val="28"/>
          <w:szCs w:val="28"/>
          <w:vertAlign w:val="superscript"/>
        </w:rPr>
        <w:t>st</w:t>
      </w:r>
      <w:r w:rsidRPr="00CC4092">
        <w:rPr>
          <w:color w:val="000000" w:themeColor="text1"/>
          <w:sz w:val="28"/>
          <w:szCs w:val="28"/>
        </w:rPr>
        <w:t xml:space="preserve"> July 1943 (presented by David Anderson)</w:t>
      </w:r>
    </w:p>
    <w:p w:rsidR="003333BA" w:rsidRPr="00CC4092" w:rsidRDefault="006B09BC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9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October</w:t>
      </w:r>
      <w:r w:rsidR="003333BA" w:rsidRPr="00CC4092">
        <w:rPr>
          <w:color w:val="000000" w:themeColor="text1"/>
          <w:sz w:val="28"/>
          <w:szCs w:val="28"/>
        </w:rPr>
        <w:tab/>
        <w:t>George Fyfe</w:t>
      </w:r>
      <w:r w:rsidR="003333BA" w:rsidRPr="00CC4092">
        <w:rPr>
          <w:color w:val="000000" w:themeColor="text1"/>
          <w:sz w:val="28"/>
          <w:szCs w:val="28"/>
        </w:rPr>
        <w:tab/>
      </w:r>
      <w:r w:rsidR="003333BA" w:rsidRPr="00CC4092">
        <w:rPr>
          <w:color w:val="000000" w:themeColor="text1"/>
          <w:sz w:val="28"/>
          <w:szCs w:val="28"/>
        </w:rPr>
        <w:tab/>
        <w:t>The British Enigma – Elgar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16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October</w:t>
      </w:r>
      <w:r w:rsidRPr="00CC4092">
        <w:rPr>
          <w:color w:val="000000" w:themeColor="text1"/>
          <w:sz w:val="28"/>
          <w:szCs w:val="28"/>
        </w:rPr>
        <w:tab/>
        <w:t xml:space="preserve">Douglas </w:t>
      </w:r>
      <w:proofErr w:type="spellStart"/>
      <w:r w:rsidRPr="00CC4092">
        <w:rPr>
          <w:color w:val="000000" w:themeColor="text1"/>
          <w:sz w:val="28"/>
          <w:szCs w:val="28"/>
        </w:rPr>
        <w:t>Lorimer</w:t>
      </w:r>
      <w:proofErr w:type="spellEnd"/>
      <w:r w:rsidRPr="00CC4092">
        <w:rPr>
          <w:color w:val="000000" w:themeColor="text1"/>
          <w:sz w:val="28"/>
          <w:szCs w:val="28"/>
        </w:rPr>
        <w:tab/>
        <w:t>The History of Recorded Music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23</w:t>
      </w:r>
      <w:r w:rsidRPr="00CC4092">
        <w:rPr>
          <w:color w:val="000000" w:themeColor="text1"/>
          <w:sz w:val="28"/>
          <w:szCs w:val="28"/>
          <w:vertAlign w:val="superscript"/>
        </w:rPr>
        <w:t>rd</w:t>
      </w:r>
      <w:r w:rsidRPr="00CC4092">
        <w:rPr>
          <w:color w:val="000000" w:themeColor="text1"/>
          <w:sz w:val="28"/>
          <w:szCs w:val="28"/>
        </w:rPr>
        <w:t xml:space="preserve"> October</w:t>
      </w:r>
      <w:r w:rsidRPr="00CC4092">
        <w:rPr>
          <w:color w:val="000000" w:themeColor="text1"/>
          <w:sz w:val="28"/>
          <w:szCs w:val="28"/>
        </w:rPr>
        <w:tab/>
        <w:t>Richard Chester</w:t>
      </w:r>
      <w:r w:rsidRPr="00CC4092">
        <w:rPr>
          <w:color w:val="000000" w:themeColor="text1"/>
          <w:sz w:val="28"/>
          <w:szCs w:val="28"/>
        </w:rPr>
        <w:tab/>
        <w:t>Teachers of Orchestral Performers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30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October</w:t>
      </w:r>
      <w:r w:rsidRPr="00CC4092">
        <w:rPr>
          <w:color w:val="000000" w:themeColor="text1"/>
          <w:sz w:val="28"/>
          <w:szCs w:val="28"/>
        </w:rPr>
        <w:tab/>
        <w:t>Hamish Fleming</w:t>
      </w:r>
      <w:r w:rsidRPr="00CC4092">
        <w:rPr>
          <w:color w:val="000000" w:themeColor="text1"/>
          <w:sz w:val="28"/>
          <w:szCs w:val="28"/>
        </w:rPr>
        <w:tab/>
        <w:t>Classical and Jazz Connections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6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November</w:t>
      </w:r>
      <w:r w:rsidRPr="00CC4092">
        <w:rPr>
          <w:color w:val="000000" w:themeColor="text1"/>
          <w:sz w:val="28"/>
          <w:szCs w:val="28"/>
        </w:rPr>
        <w:tab/>
        <w:t xml:space="preserve">Myra </w:t>
      </w:r>
      <w:proofErr w:type="spellStart"/>
      <w:r w:rsidRPr="00CC4092">
        <w:rPr>
          <w:color w:val="000000" w:themeColor="text1"/>
          <w:sz w:val="28"/>
          <w:szCs w:val="28"/>
        </w:rPr>
        <w:t>Soutar</w:t>
      </w:r>
      <w:proofErr w:type="spellEnd"/>
      <w:r w:rsidRPr="00CC4092">
        <w:rPr>
          <w:color w:val="000000" w:themeColor="text1"/>
          <w:sz w:val="28"/>
          <w:szCs w:val="28"/>
        </w:rPr>
        <w:tab/>
      </w:r>
      <w:r w:rsidRPr="00CC4092">
        <w:rPr>
          <w:color w:val="000000" w:themeColor="text1"/>
          <w:sz w:val="28"/>
          <w:szCs w:val="28"/>
        </w:rPr>
        <w:tab/>
        <w:t>1912 – Music from 100 Years Ago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13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November</w:t>
      </w:r>
      <w:r w:rsidRPr="00CC4092">
        <w:rPr>
          <w:color w:val="000000" w:themeColor="text1"/>
          <w:sz w:val="28"/>
          <w:szCs w:val="28"/>
        </w:rPr>
        <w:tab/>
        <w:t>Robert McFarlane</w:t>
      </w:r>
      <w:r w:rsidRPr="00CC4092">
        <w:rPr>
          <w:color w:val="000000" w:themeColor="text1"/>
          <w:sz w:val="28"/>
          <w:szCs w:val="28"/>
        </w:rPr>
        <w:tab/>
        <w:t>Words and Music (and Imagination)</w:t>
      </w:r>
    </w:p>
    <w:p w:rsidR="003333BA" w:rsidRPr="00CC4092" w:rsidRDefault="003333BA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20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November</w:t>
      </w:r>
      <w:r w:rsidR="00060A79" w:rsidRPr="00CC4092">
        <w:rPr>
          <w:color w:val="000000" w:themeColor="text1"/>
          <w:sz w:val="28"/>
          <w:szCs w:val="28"/>
        </w:rPr>
        <w:tab/>
        <w:t xml:space="preserve">Howard </w:t>
      </w:r>
      <w:proofErr w:type="spellStart"/>
      <w:r w:rsidR="00060A79" w:rsidRPr="00CC4092">
        <w:rPr>
          <w:color w:val="000000" w:themeColor="text1"/>
          <w:sz w:val="28"/>
          <w:szCs w:val="28"/>
        </w:rPr>
        <w:t>Duthie</w:t>
      </w:r>
      <w:proofErr w:type="spellEnd"/>
      <w:r w:rsidR="00060A79" w:rsidRPr="00CC4092">
        <w:rPr>
          <w:color w:val="000000" w:themeColor="text1"/>
          <w:sz w:val="28"/>
          <w:szCs w:val="28"/>
        </w:rPr>
        <w:tab/>
        <w:t>Organ Music</w:t>
      </w:r>
    </w:p>
    <w:p w:rsidR="00060A79" w:rsidRPr="00CC4092" w:rsidRDefault="00060A79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27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November</w:t>
      </w:r>
      <w:r w:rsidRPr="00CC4092">
        <w:rPr>
          <w:color w:val="000000" w:themeColor="text1"/>
          <w:sz w:val="28"/>
          <w:szCs w:val="28"/>
        </w:rPr>
        <w:tab/>
        <w:t>John Southorn</w:t>
      </w:r>
      <w:r w:rsidRPr="00CC4092">
        <w:rPr>
          <w:color w:val="000000" w:themeColor="text1"/>
          <w:sz w:val="28"/>
          <w:szCs w:val="28"/>
        </w:rPr>
        <w:tab/>
        <w:t>The Berlin Philharmonic Orchestra</w:t>
      </w:r>
    </w:p>
    <w:p w:rsidR="00060A79" w:rsidRPr="00CC4092" w:rsidRDefault="00060A79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4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December</w:t>
      </w:r>
      <w:r w:rsidRPr="00CC4092">
        <w:rPr>
          <w:color w:val="000000" w:themeColor="text1"/>
          <w:sz w:val="28"/>
          <w:szCs w:val="28"/>
        </w:rPr>
        <w:tab/>
        <w:t>Opera DVD</w:t>
      </w:r>
      <w:r w:rsidRPr="00CC4092">
        <w:rPr>
          <w:color w:val="000000" w:themeColor="text1"/>
          <w:sz w:val="28"/>
          <w:szCs w:val="28"/>
        </w:rPr>
        <w:tab/>
      </w:r>
      <w:r w:rsidRPr="00CC4092">
        <w:rPr>
          <w:color w:val="000000" w:themeColor="text1"/>
          <w:sz w:val="28"/>
          <w:szCs w:val="28"/>
        </w:rPr>
        <w:tab/>
        <w:t xml:space="preserve">Tchaikovsky – Eugene </w:t>
      </w:r>
      <w:proofErr w:type="spellStart"/>
      <w:r w:rsidRPr="00CC4092">
        <w:rPr>
          <w:color w:val="000000" w:themeColor="text1"/>
          <w:sz w:val="28"/>
          <w:szCs w:val="28"/>
        </w:rPr>
        <w:t>Onegin</w:t>
      </w:r>
      <w:proofErr w:type="spellEnd"/>
    </w:p>
    <w:p w:rsidR="00060A79" w:rsidRPr="00CC4092" w:rsidRDefault="00060A79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11</w:t>
      </w:r>
      <w:r w:rsidRPr="00CC4092">
        <w:rPr>
          <w:color w:val="000000" w:themeColor="text1"/>
          <w:sz w:val="28"/>
          <w:szCs w:val="28"/>
          <w:vertAlign w:val="superscript"/>
        </w:rPr>
        <w:t>th</w:t>
      </w:r>
      <w:r w:rsidRPr="00CC4092">
        <w:rPr>
          <w:color w:val="000000" w:themeColor="text1"/>
          <w:sz w:val="28"/>
          <w:szCs w:val="28"/>
        </w:rPr>
        <w:t xml:space="preserve"> December</w:t>
      </w:r>
      <w:r w:rsidRPr="00CC4092">
        <w:rPr>
          <w:color w:val="000000" w:themeColor="text1"/>
          <w:sz w:val="28"/>
          <w:szCs w:val="28"/>
        </w:rPr>
        <w:tab/>
        <w:t>Christmas Party and Members’ Requests</w:t>
      </w:r>
    </w:p>
    <w:p w:rsidR="00060A79" w:rsidRPr="00CC4092" w:rsidRDefault="00060A79" w:rsidP="003333BA">
      <w:pPr>
        <w:tabs>
          <w:tab w:val="left" w:pos="1843"/>
        </w:tabs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For further information please contact David Anderson (670829) or Peter Brookes (653792)</w:t>
      </w:r>
    </w:p>
    <w:p w:rsidR="00060A79" w:rsidRPr="00CC4092" w:rsidRDefault="00060A79" w:rsidP="003333BA">
      <w:pPr>
        <w:tabs>
          <w:tab w:val="left" w:pos="1843"/>
        </w:tabs>
        <w:rPr>
          <w:color w:val="000000" w:themeColor="text1"/>
          <w:sz w:val="28"/>
          <w:szCs w:val="28"/>
        </w:rPr>
      </w:pPr>
    </w:p>
    <w:p w:rsidR="00193131" w:rsidRPr="00CC4092" w:rsidRDefault="00060A79" w:rsidP="00060A79">
      <w:pPr>
        <w:tabs>
          <w:tab w:val="left" w:pos="1843"/>
        </w:tabs>
        <w:spacing w:line="240" w:lineRule="auto"/>
        <w:rPr>
          <w:color w:val="000000" w:themeColor="text1"/>
          <w:sz w:val="28"/>
          <w:szCs w:val="28"/>
        </w:rPr>
      </w:pPr>
      <w:r w:rsidRPr="00CC4092">
        <w:rPr>
          <w:color w:val="000000" w:themeColor="text1"/>
          <w:sz w:val="28"/>
          <w:szCs w:val="28"/>
        </w:rPr>
        <w:t>Visitors and guests are most welcome. The charge per visitor is £6 which includes a soup lunch and a contribution to the Young Musicians Fund.</w:t>
      </w:r>
      <w:r w:rsidR="006B09BC" w:rsidRPr="00CC4092">
        <w:rPr>
          <w:color w:val="000000" w:themeColor="text1"/>
          <w:sz w:val="28"/>
          <w:szCs w:val="28"/>
        </w:rPr>
        <w:tab/>
      </w:r>
      <w:r w:rsidR="006B09BC" w:rsidRPr="00CC4092">
        <w:rPr>
          <w:color w:val="000000" w:themeColor="text1"/>
          <w:sz w:val="28"/>
          <w:szCs w:val="28"/>
        </w:rPr>
        <w:tab/>
      </w:r>
    </w:p>
    <w:sectPr w:rsidR="00193131" w:rsidRPr="00CC4092" w:rsidSect="00BF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1"/>
    <w:rsid w:val="00060A79"/>
    <w:rsid w:val="00193131"/>
    <w:rsid w:val="003333BA"/>
    <w:rsid w:val="006B09BC"/>
    <w:rsid w:val="007105D8"/>
    <w:rsid w:val="009B347C"/>
    <w:rsid w:val="00AE44B9"/>
    <w:rsid w:val="00BF77F0"/>
    <w:rsid w:val="00CC4092"/>
    <w:rsid w:val="00E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Cs/>
        <w:color w:val="808080" w:themeColor="text1" w:themeTint="7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F0"/>
  </w:style>
  <w:style w:type="paragraph" w:styleId="Heading1">
    <w:name w:val="heading 1"/>
    <w:basedOn w:val="Normal"/>
    <w:next w:val="Normal"/>
    <w:link w:val="Heading1Char"/>
    <w:uiPriority w:val="9"/>
    <w:qFormat/>
    <w:rsid w:val="0019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Cs/>
        <w:color w:val="808080" w:themeColor="text1" w:themeTint="7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F0"/>
  </w:style>
  <w:style w:type="paragraph" w:styleId="Heading1">
    <w:name w:val="heading 1"/>
    <w:basedOn w:val="Normal"/>
    <w:next w:val="Normal"/>
    <w:link w:val="Heading1Char"/>
    <w:uiPriority w:val="9"/>
    <w:qFormat/>
    <w:rsid w:val="0019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Jan Southorn</dc:creator>
  <cp:lastModifiedBy>Sandra McRitchie</cp:lastModifiedBy>
  <cp:revision>2</cp:revision>
  <dcterms:created xsi:type="dcterms:W3CDTF">2012-10-09T13:02:00Z</dcterms:created>
  <dcterms:modified xsi:type="dcterms:W3CDTF">2012-10-09T13:02:00Z</dcterms:modified>
</cp:coreProperties>
</file>